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80" w:rsidRDefault="00FC3B7C" w:rsidP="00E42B61">
      <w:pPr>
        <w:numPr>
          <w:ilvl w:val="0"/>
          <w:numId w:val="4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In March 2010 t</w:t>
      </w:r>
      <w:r w:rsidR="00A90641" w:rsidRPr="00A90641">
        <w:rPr>
          <w:rFonts w:ascii="Arial" w:hAnsi="Arial" w:cs="Arial"/>
          <w:sz w:val="22"/>
          <w:szCs w:val="22"/>
        </w:rPr>
        <w:t>he Economic Develo</w:t>
      </w:r>
      <w:smartTag w:uri="urn:schemas-microsoft-com:office:smarttags" w:element="PersonName">
        <w:r w:rsidR="00A90641" w:rsidRPr="00A90641">
          <w:rPr>
            <w:rFonts w:ascii="Arial" w:hAnsi="Arial" w:cs="Arial"/>
            <w:sz w:val="22"/>
            <w:szCs w:val="22"/>
          </w:rPr>
          <w:t>pm</w:t>
        </w:r>
      </w:smartTag>
      <w:r w:rsidR="00A90641" w:rsidRPr="00A90641">
        <w:rPr>
          <w:rFonts w:ascii="Arial" w:hAnsi="Arial" w:cs="Arial"/>
          <w:sz w:val="22"/>
          <w:szCs w:val="22"/>
        </w:rPr>
        <w:t xml:space="preserve">ent Committee </w:t>
      </w:r>
      <w:r w:rsidR="00597C15">
        <w:rPr>
          <w:rFonts w:ascii="Arial" w:hAnsi="Arial" w:cs="Arial"/>
          <w:sz w:val="22"/>
          <w:szCs w:val="22"/>
        </w:rPr>
        <w:t xml:space="preserve">(Committee) </w:t>
      </w:r>
      <w:r w:rsidR="00890380">
        <w:rPr>
          <w:rFonts w:ascii="Arial" w:hAnsi="Arial" w:cs="Arial"/>
          <w:sz w:val="22"/>
          <w:szCs w:val="22"/>
        </w:rPr>
        <w:t>launched an i</w:t>
      </w:r>
      <w:r w:rsidR="00890380" w:rsidRPr="00890380">
        <w:rPr>
          <w:rFonts w:ascii="Arial" w:hAnsi="Arial" w:cs="Arial"/>
          <w:sz w:val="22"/>
          <w:szCs w:val="22"/>
        </w:rPr>
        <w:t>nquiry into the road safety benefits of fixed speed cameras</w:t>
      </w:r>
      <w:r w:rsidR="00890380">
        <w:rPr>
          <w:rFonts w:ascii="Arial" w:hAnsi="Arial" w:cs="Arial"/>
          <w:sz w:val="22"/>
          <w:szCs w:val="22"/>
        </w:rPr>
        <w:t>.</w:t>
      </w:r>
    </w:p>
    <w:p w:rsidR="00890380" w:rsidRDefault="00FC3B7C" w:rsidP="00E42B61">
      <w:pPr>
        <w:numPr>
          <w:ilvl w:val="0"/>
          <w:numId w:val="4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90380">
        <w:rPr>
          <w:rFonts w:ascii="Arial" w:hAnsi="Arial" w:cs="Arial"/>
          <w:sz w:val="22"/>
          <w:szCs w:val="22"/>
        </w:rPr>
        <w:t xml:space="preserve">he Committee released </w:t>
      </w:r>
      <w:r w:rsidR="00A90641" w:rsidRPr="00A90641">
        <w:rPr>
          <w:rFonts w:ascii="Arial" w:hAnsi="Arial" w:cs="Arial"/>
          <w:sz w:val="22"/>
          <w:szCs w:val="22"/>
        </w:rPr>
        <w:t xml:space="preserve">Issues Paper </w:t>
      </w:r>
      <w:r w:rsidR="008101DD">
        <w:rPr>
          <w:rFonts w:ascii="Arial" w:hAnsi="Arial" w:cs="Arial"/>
          <w:sz w:val="22"/>
          <w:szCs w:val="22"/>
        </w:rPr>
        <w:t>No.</w:t>
      </w:r>
      <w:r>
        <w:rPr>
          <w:rFonts w:ascii="Arial" w:hAnsi="Arial" w:cs="Arial"/>
          <w:sz w:val="22"/>
          <w:szCs w:val="22"/>
        </w:rPr>
        <w:t xml:space="preserve"> </w:t>
      </w:r>
      <w:r w:rsidR="008101DD">
        <w:rPr>
          <w:rFonts w:ascii="Arial" w:hAnsi="Arial" w:cs="Arial"/>
          <w:sz w:val="22"/>
          <w:szCs w:val="22"/>
        </w:rPr>
        <w:t xml:space="preserve">2 </w:t>
      </w:r>
      <w:r w:rsidR="00597C15">
        <w:rPr>
          <w:rFonts w:ascii="Arial" w:hAnsi="Arial" w:cs="Arial"/>
          <w:sz w:val="22"/>
          <w:szCs w:val="22"/>
        </w:rPr>
        <w:t xml:space="preserve">– Inquiry into the road safety benefits of fixed speed cameras, </w:t>
      </w:r>
      <w:r w:rsidR="008101DD">
        <w:rPr>
          <w:rFonts w:ascii="Arial" w:hAnsi="Arial" w:cs="Arial"/>
          <w:sz w:val="22"/>
          <w:szCs w:val="22"/>
        </w:rPr>
        <w:t>to stimulate debate and to guide submissions to the Inquiry.</w:t>
      </w:r>
    </w:p>
    <w:p w:rsidR="00890380" w:rsidRDefault="008101DD" w:rsidP="00E42B61">
      <w:pPr>
        <w:numPr>
          <w:ilvl w:val="0"/>
          <w:numId w:val="4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8101DD">
        <w:rPr>
          <w:rFonts w:ascii="Arial" w:hAnsi="Arial" w:cs="Arial"/>
          <w:sz w:val="22"/>
          <w:szCs w:val="22"/>
        </w:rPr>
        <w:t xml:space="preserve">Fixed speed cameras are a </w:t>
      </w:r>
      <w:r w:rsidR="009C1006">
        <w:rPr>
          <w:rFonts w:ascii="Arial" w:hAnsi="Arial" w:cs="Arial"/>
          <w:sz w:val="22"/>
          <w:szCs w:val="22"/>
        </w:rPr>
        <w:t>part of</w:t>
      </w:r>
      <w:r w:rsidRPr="008101DD">
        <w:rPr>
          <w:rFonts w:ascii="Arial" w:hAnsi="Arial" w:cs="Arial"/>
          <w:sz w:val="22"/>
          <w:szCs w:val="22"/>
        </w:rPr>
        <w:t xml:space="preserve"> a key road safety program in </w:t>
      </w:r>
      <w:smartTag w:uri="urn:schemas-microsoft-com:office:smarttags" w:element="State">
        <w:r w:rsidRPr="008101DD">
          <w:rPr>
            <w:rFonts w:ascii="Arial" w:hAnsi="Arial" w:cs="Arial"/>
            <w:sz w:val="22"/>
            <w:szCs w:val="22"/>
          </w:rPr>
          <w:t>Queensland</w:t>
        </w:r>
      </w:smartTag>
      <w:r>
        <w:rPr>
          <w:rFonts w:ascii="Arial" w:hAnsi="Arial" w:cs="Arial"/>
          <w:sz w:val="22"/>
          <w:szCs w:val="22"/>
        </w:rPr>
        <w:t xml:space="preserve"> and t</w:t>
      </w:r>
      <w:r w:rsidR="00890380">
        <w:rPr>
          <w:rFonts w:ascii="Arial" w:hAnsi="Arial" w:cs="Arial"/>
          <w:sz w:val="22"/>
          <w:szCs w:val="22"/>
        </w:rPr>
        <w:t xml:space="preserve">he </w:t>
      </w:r>
      <w:smartTag w:uri="urn:schemas-microsoft-com:office:smarttags" w:element="State">
        <w:r w:rsidR="00890380">
          <w:rPr>
            <w:rFonts w:ascii="Arial" w:hAnsi="Arial" w:cs="Arial"/>
            <w:sz w:val="22"/>
            <w:szCs w:val="22"/>
          </w:rPr>
          <w:t>Queensland</w:t>
        </w:r>
      </w:smartTag>
      <w:r w:rsidR="00890380">
        <w:rPr>
          <w:rFonts w:ascii="Arial" w:hAnsi="Arial" w:cs="Arial"/>
          <w:sz w:val="22"/>
          <w:szCs w:val="22"/>
        </w:rPr>
        <w:t xml:space="preserve"> government submission to the Inquiry </w:t>
      </w:r>
      <w:r w:rsidR="00A90641" w:rsidRPr="00A90641">
        <w:rPr>
          <w:rFonts w:ascii="Arial" w:hAnsi="Arial" w:cs="Arial"/>
          <w:sz w:val="22"/>
          <w:szCs w:val="22"/>
        </w:rPr>
        <w:t xml:space="preserve">provides background </w:t>
      </w:r>
      <w:r w:rsidR="009C1006">
        <w:rPr>
          <w:rFonts w:ascii="Arial" w:hAnsi="Arial" w:cs="Arial"/>
          <w:sz w:val="22"/>
          <w:szCs w:val="22"/>
        </w:rPr>
        <w:t xml:space="preserve">on </w:t>
      </w:r>
      <w:r w:rsidR="00A90641" w:rsidRPr="00A90641">
        <w:rPr>
          <w:rFonts w:ascii="Arial" w:hAnsi="Arial" w:cs="Arial"/>
          <w:sz w:val="22"/>
          <w:szCs w:val="22"/>
        </w:rPr>
        <w:t>the use of fixed speed cameras</w:t>
      </w:r>
      <w:r w:rsidR="009C1006">
        <w:rPr>
          <w:rFonts w:ascii="Arial" w:hAnsi="Arial" w:cs="Arial"/>
          <w:sz w:val="22"/>
          <w:szCs w:val="22"/>
        </w:rPr>
        <w:t xml:space="preserve"> to address </w:t>
      </w:r>
      <w:r w:rsidR="009C1006" w:rsidRPr="00A90641">
        <w:rPr>
          <w:rFonts w:ascii="Arial" w:hAnsi="Arial" w:cs="Arial"/>
          <w:sz w:val="22"/>
          <w:szCs w:val="22"/>
        </w:rPr>
        <w:t xml:space="preserve">the problem </w:t>
      </w:r>
      <w:r w:rsidR="009C1006">
        <w:rPr>
          <w:rFonts w:ascii="Arial" w:hAnsi="Arial" w:cs="Arial"/>
          <w:sz w:val="22"/>
          <w:szCs w:val="22"/>
        </w:rPr>
        <w:t xml:space="preserve">of speeding </w:t>
      </w:r>
      <w:r w:rsidR="009C1006" w:rsidRPr="00A90641">
        <w:rPr>
          <w:rFonts w:ascii="Arial" w:hAnsi="Arial" w:cs="Arial"/>
          <w:sz w:val="22"/>
          <w:szCs w:val="22"/>
        </w:rPr>
        <w:t xml:space="preserve">in </w:t>
      </w:r>
      <w:smartTag w:uri="urn:schemas-microsoft-com:office:smarttags" w:element="State">
        <w:smartTag w:uri="urn:schemas-microsoft-com:office:smarttags" w:element="place">
          <w:r w:rsidR="009C1006" w:rsidRPr="00A90641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A90641" w:rsidRPr="00A90641">
        <w:rPr>
          <w:rFonts w:ascii="Arial" w:hAnsi="Arial" w:cs="Arial"/>
          <w:sz w:val="22"/>
          <w:szCs w:val="22"/>
        </w:rPr>
        <w:t xml:space="preserve">. </w:t>
      </w:r>
    </w:p>
    <w:p w:rsidR="0076623A" w:rsidRDefault="00890380" w:rsidP="00E42B61">
      <w:pPr>
        <w:numPr>
          <w:ilvl w:val="0"/>
          <w:numId w:val="4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6623A">
        <w:rPr>
          <w:rFonts w:ascii="Arial" w:hAnsi="Arial" w:cs="Arial"/>
          <w:sz w:val="22"/>
          <w:szCs w:val="22"/>
        </w:rPr>
        <w:t>G</w:t>
      </w:r>
      <w:r w:rsidR="00D01257">
        <w:rPr>
          <w:rFonts w:ascii="Arial" w:hAnsi="Arial" w:cs="Arial"/>
          <w:sz w:val="22"/>
          <w:szCs w:val="22"/>
        </w:rPr>
        <w:t>overnment submission</w:t>
      </w:r>
      <w:r w:rsidR="00A90641" w:rsidRPr="00A90641">
        <w:rPr>
          <w:rFonts w:ascii="Arial" w:hAnsi="Arial" w:cs="Arial"/>
          <w:sz w:val="22"/>
          <w:szCs w:val="22"/>
        </w:rPr>
        <w:t xml:space="preserve"> responds to each of the Inquiry’s questions in turn, outlining</w:t>
      </w:r>
      <w:r w:rsidR="0076623A">
        <w:rPr>
          <w:rFonts w:ascii="Arial" w:hAnsi="Arial" w:cs="Arial"/>
          <w:sz w:val="22"/>
          <w:szCs w:val="22"/>
        </w:rPr>
        <w:t>:</w:t>
      </w:r>
      <w:r w:rsidR="00A90641" w:rsidRPr="00A90641">
        <w:rPr>
          <w:rFonts w:ascii="Arial" w:hAnsi="Arial" w:cs="Arial"/>
          <w:sz w:val="22"/>
          <w:szCs w:val="22"/>
        </w:rPr>
        <w:t xml:space="preserve"> </w:t>
      </w:r>
    </w:p>
    <w:p w:rsidR="0076623A" w:rsidRDefault="00A90641" w:rsidP="0076623A">
      <w:pPr>
        <w:numPr>
          <w:ilvl w:val="0"/>
          <w:numId w:val="14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A90641">
        <w:rPr>
          <w:rFonts w:ascii="Arial" w:hAnsi="Arial" w:cs="Arial"/>
          <w:sz w:val="22"/>
          <w:szCs w:val="22"/>
        </w:rPr>
        <w:t xml:space="preserve">the role of fixed speed cameras in Queensland speed management; the use of signage to encourage speed compliance; </w:t>
      </w:r>
    </w:p>
    <w:p w:rsidR="0076623A" w:rsidRDefault="00A90641" w:rsidP="0076623A">
      <w:pPr>
        <w:numPr>
          <w:ilvl w:val="0"/>
          <w:numId w:val="14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A90641">
        <w:rPr>
          <w:rFonts w:ascii="Arial" w:hAnsi="Arial" w:cs="Arial"/>
          <w:sz w:val="22"/>
          <w:szCs w:val="22"/>
        </w:rPr>
        <w:t xml:space="preserve">various measures of fixed speed camera effectiveness; </w:t>
      </w:r>
    </w:p>
    <w:p w:rsidR="0076623A" w:rsidRDefault="00A90641" w:rsidP="0076623A">
      <w:pPr>
        <w:numPr>
          <w:ilvl w:val="0"/>
          <w:numId w:val="14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A90641">
        <w:rPr>
          <w:rFonts w:ascii="Arial" w:hAnsi="Arial" w:cs="Arial"/>
          <w:sz w:val="22"/>
          <w:szCs w:val="22"/>
        </w:rPr>
        <w:t xml:space="preserve">criteria for site selection; matching fixed camera types to specific road environments; </w:t>
      </w:r>
    </w:p>
    <w:p w:rsidR="0076623A" w:rsidRDefault="00A90641" w:rsidP="0076623A">
      <w:pPr>
        <w:numPr>
          <w:ilvl w:val="0"/>
          <w:numId w:val="14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A90641">
        <w:rPr>
          <w:rFonts w:ascii="Arial" w:hAnsi="Arial" w:cs="Arial"/>
          <w:sz w:val="22"/>
          <w:szCs w:val="22"/>
        </w:rPr>
        <w:t>fixed speed cameras as part of the government’s proportionate response to spe</w:t>
      </w:r>
      <w:r w:rsidR="0076623A">
        <w:rPr>
          <w:rFonts w:ascii="Arial" w:hAnsi="Arial" w:cs="Arial"/>
          <w:sz w:val="22"/>
          <w:szCs w:val="22"/>
        </w:rPr>
        <w:t>eding (and other offences), and</w:t>
      </w:r>
      <w:r w:rsidRPr="00A90641">
        <w:rPr>
          <w:rFonts w:ascii="Arial" w:hAnsi="Arial" w:cs="Arial"/>
          <w:sz w:val="22"/>
          <w:szCs w:val="22"/>
        </w:rPr>
        <w:t xml:space="preserve"> </w:t>
      </w:r>
    </w:p>
    <w:p w:rsidR="00A90641" w:rsidRPr="00A90641" w:rsidRDefault="00A90641" w:rsidP="0076623A">
      <w:pPr>
        <w:numPr>
          <w:ilvl w:val="0"/>
          <w:numId w:val="14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A90641">
        <w:rPr>
          <w:rFonts w:ascii="Arial" w:hAnsi="Arial" w:cs="Arial"/>
          <w:sz w:val="22"/>
          <w:szCs w:val="22"/>
        </w:rPr>
        <w:t>new technologies being adopted or investigated to reduce speed-related crash risk in Queensland.</w:t>
      </w:r>
    </w:p>
    <w:p w:rsidR="0030321D" w:rsidRPr="00A90641" w:rsidRDefault="0030321D" w:rsidP="00E42B61">
      <w:pPr>
        <w:numPr>
          <w:ilvl w:val="0"/>
          <w:numId w:val="4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240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597C15">
        <w:rPr>
          <w:rFonts w:ascii="Arial" w:hAnsi="Arial" w:cs="Arial"/>
          <w:sz w:val="22"/>
          <w:szCs w:val="22"/>
          <w:u w:val="single"/>
        </w:rPr>
        <w:t>Cabinet endorsed</w:t>
      </w:r>
      <w:r w:rsidR="00FC3B7C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A90641" w:rsidRPr="00A90641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76623A">
        <w:rPr>
          <w:rFonts w:ascii="Arial" w:hAnsi="Arial" w:cs="Arial"/>
          <w:sz w:val="22"/>
          <w:szCs w:val="22"/>
        </w:rPr>
        <w:t xml:space="preserve"> G</w:t>
      </w:r>
      <w:r w:rsidR="00A90641" w:rsidRPr="00A90641">
        <w:rPr>
          <w:rFonts w:ascii="Arial" w:hAnsi="Arial" w:cs="Arial"/>
          <w:sz w:val="22"/>
          <w:szCs w:val="22"/>
        </w:rPr>
        <w:t xml:space="preserve">overnment submission to the </w:t>
      </w:r>
      <w:r w:rsidR="0076623A">
        <w:rPr>
          <w:rFonts w:ascii="Arial" w:hAnsi="Arial" w:cs="Arial"/>
          <w:sz w:val="22"/>
          <w:szCs w:val="22"/>
        </w:rPr>
        <w:t xml:space="preserve">Economic Development Committee </w:t>
      </w:r>
      <w:r w:rsidR="00A90641" w:rsidRPr="00A90641">
        <w:rPr>
          <w:rFonts w:ascii="Arial" w:hAnsi="Arial" w:cs="Arial"/>
          <w:sz w:val="22"/>
          <w:szCs w:val="22"/>
        </w:rPr>
        <w:t>Inquiry into the road safety benefits of fixed speed cameras</w:t>
      </w:r>
      <w:r w:rsidR="00597C15">
        <w:rPr>
          <w:rFonts w:ascii="Arial" w:hAnsi="Arial" w:cs="Arial"/>
          <w:sz w:val="22"/>
          <w:szCs w:val="22"/>
        </w:rPr>
        <w:t>.</w:t>
      </w:r>
    </w:p>
    <w:p w:rsidR="0030321D" w:rsidRPr="00C07656" w:rsidRDefault="0030321D" w:rsidP="00413B5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0321D" w:rsidRPr="00C07656" w:rsidRDefault="0030321D" w:rsidP="00E42B61">
      <w:pPr>
        <w:keepNext/>
        <w:numPr>
          <w:ilvl w:val="0"/>
          <w:numId w:val="4"/>
        </w:numPr>
        <w:tabs>
          <w:tab w:val="clear" w:pos="720"/>
          <w:tab w:val="num" w:pos="360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F56FF" w:rsidRPr="00AF41FA" w:rsidRDefault="002A1B53" w:rsidP="00413B58">
      <w:pPr>
        <w:numPr>
          <w:ilvl w:val="0"/>
          <w:numId w:val="5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A90641" w:rsidRPr="0076623A">
          <w:rPr>
            <w:rStyle w:val="Hyperlink"/>
            <w:rFonts w:ascii="Arial" w:hAnsi="Arial" w:cs="Arial"/>
            <w:sz w:val="22"/>
            <w:szCs w:val="22"/>
          </w:rPr>
          <w:t>Queensland government submission to the Inquiry into the road safety benefits of fixed speed cameras</w:t>
        </w:r>
      </w:hyperlink>
    </w:p>
    <w:sectPr w:rsidR="006F56FF" w:rsidRPr="00AF41FA" w:rsidSect="00413B58">
      <w:headerReference w:type="default" r:id="rId8"/>
      <w:pgSz w:w="11907" w:h="16840" w:code="9"/>
      <w:pgMar w:top="1418" w:right="1418" w:bottom="1191" w:left="1418" w:header="851" w:footer="8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31" w:rsidRDefault="00A15B31">
      <w:r>
        <w:separator/>
      </w:r>
    </w:p>
  </w:endnote>
  <w:endnote w:type="continuationSeparator" w:id="0">
    <w:p w:rsidR="00A15B31" w:rsidRDefault="00A1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31" w:rsidRDefault="00A15B31">
      <w:r>
        <w:separator/>
      </w:r>
    </w:p>
  </w:footnote>
  <w:footnote w:type="continuationSeparator" w:id="0">
    <w:p w:rsidR="00A15B31" w:rsidRDefault="00A15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58" w:rsidRPr="000400F9" w:rsidRDefault="00242ADE" w:rsidP="0030321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B58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413B58">
      <w:rPr>
        <w:rFonts w:ascii="Arial" w:hAnsi="Arial" w:cs="Arial"/>
        <w:b/>
        <w:sz w:val="22"/>
        <w:szCs w:val="22"/>
        <w:u w:val="single"/>
      </w:rPr>
      <w:t>May 2010</w:t>
    </w:r>
  </w:p>
  <w:p w:rsidR="00413B58" w:rsidRDefault="00413B58" w:rsidP="0030321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3787E">
      <w:rPr>
        <w:rFonts w:ascii="Arial" w:hAnsi="Arial" w:cs="Arial"/>
        <w:b/>
        <w:sz w:val="22"/>
        <w:szCs w:val="22"/>
        <w:u w:val="single"/>
      </w:rPr>
      <w:t xml:space="preserve">Government </w:t>
    </w:r>
    <w:r>
      <w:rPr>
        <w:rFonts w:ascii="Arial" w:hAnsi="Arial" w:cs="Arial"/>
        <w:b/>
        <w:sz w:val="22"/>
        <w:szCs w:val="22"/>
        <w:u w:val="single"/>
      </w:rPr>
      <w:t>submission</w:t>
    </w:r>
    <w:r w:rsidRPr="00A3787E">
      <w:rPr>
        <w:rFonts w:ascii="Arial" w:hAnsi="Arial" w:cs="Arial"/>
        <w:b/>
        <w:sz w:val="22"/>
        <w:szCs w:val="22"/>
        <w:u w:val="single"/>
      </w:rPr>
      <w:t xml:space="preserve"> to the Economic Development Committee Issues Paper No. 2 - Inquiry into the road safety benefits of fixed speed cameras.</w:t>
    </w:r>
  </w:p>
  <w:p w:rsidR="00413B58" w:rsidRDefault="00413B58" w:rsidP="0030321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Transport</w:t>
    </w:r>
  </w:p>
  <w:p w:rsidR="00413B58" w:rsidRDefault="00413B58" w:rsidP="00413B58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Pr="00A3787E">
      <w:rPr>
        <w:rFonts w:ascii="Arial" w:hAnsi="Arial" w:cs="Arial"/>
        <w:b/>
        <w:sz w:val="22"/>
        <w:szCs w:val="22"/>
        <w:u w:val="single"/>
      </w:rPr>
      <w:t xml:space="preserve">Police, </w:t>
    </w:r>
    <w:r w:rsidRPr="00A3787E">
      <w:rPr>
        <w:rFonts w:ascii="Arial" w:hAnsi="Arial" w:cs="Arial"/>
        <w:b/>
        <w:bCs/>
        <w:sz w:val="22"/>
        <w:szCs w:val="22"/>
        <w:u w:val="single"/>
      </w:rPr>
      <w:t>Corrective Services and Emergency Services</w:t>
    </w:r>
  </w:p>
  <w:p w:rsidR="00413B58" w:rsidRPr="003122A5" w:rsidRDefault="00413B58" w:rsidP="00413B5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41B"/>
    <w:multiLevelType w:val="multilevel"/>
    <w:tmpl w:val="F8DA4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7A60AF1"/>
    <w:multiLevelType w:val="hybridMultilevel"/>
    <w:tmpl w:val="F6DAB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0A2F"/>
    <w:multiLevelType w:val="multilevel"/>
    <w:tmpl w:val="DB84D17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3B197D90"/>
    <w:multiLevelType w:val="multilevel"/>
    <w:tmpl w:val="B50873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CE9765B"/>
    <w:multiLevelType w:val="multilevel"/>
    <w:tmpl w:val="096E1E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DA92ADF"/>
    <w:multiLevelType w:val="multilevel"/>
    <w:tmpl w:val="B9F686B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C82385E"/>
    <w:multiLevelType w:val="hybridMultilevel"/>
    <w:tmpl w:val="0A188D02"/>
    <w:lvl w:ilvl="0" w:tplc="FEEEA9E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5F56344F"/>
    <w:multiLevelType w:val="hybridMultilevel"/>
    <w:tmpl w:val="CF569D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E40A7"/>
    <w:multiLevelType w:val="hybridMultilevel"/>
    <w:tmpl w:val="FF202904"/>
    <w:lvl w:ilvl="0" w:tplc="8FF2C02C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C0578"/>
    <w:multiLevelType w:val="hybridMultilevel"/>
    <w:tmpl w:val="0820EF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03F1"/>
    <w:multiLevelType w:val="hybridMultilevel"/>
    <w:tmpl w:val="D1FE8D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95C59"/>
    <w:multiLevelType w:val="hybridMultilevel"/>
    <w:tmpl w:val="3E362688"/>
    <w:lvl w:ilvl="0" w:tplc="BEEE68C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77427D55"/>
    <w:multiLevelType w:val="hybridMultilevel"/>
    <w:tmpl w:val="1DC2F74A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50"/>
    <w:rsid w:val="000172D5"/>
    <w:rsid w:val="00040D5F"/>
    <w:rsid w:val="000424CF"/>
    <w:rsid w:val="00043370"/>
    <w:rsid w:val="00056EEA"/>
    <w:rsid w:val="00075A21"/>
    <w:rsid w:val="00086B81"/>
    <w:rsid w:val="00093F39"/>
    <w:rsid w:val="000A75A0"/>
    <w:rsid w:val="000A7E5F"/>
    <w:rsid w:val="000B2134"/>
    <w:rsid w:val="000B43D7"/>
    <w:rsid w:val="000B6A2B"/>
    <w:rsid w:val="000F58BA"/>
    <w:rsid w:val="001176A8"/>
    <w:rsid w:val="0013255A"/>
    <w:rsid w:val="00133ACD"/>
    <w:rsid w:val="00136A15"/>
    <w:rsid w:val="0016411B"/>
    <w:rsid w:val="00166E29"/>
    <w:rsid w:val="001836E8"/>
    <w:rsid w:val="00184576"/>
    <w:rsid w:val="001870A0"/>
    <w:rsid w:val="001878B9"/>
    <w:rsid w:val="001934FB"/>
    <w:rsid w:val="001A7168"/>
    <w:rsid w:val="001A7DB3"/>
    <w:rsid w:val="001C32C1"/>
    <w:rsid w:val="001D01B5"/>
    <w:rsid w:val="001F2DAF"/>
    <w:rsid w:val="001F5EDA"/>
    <w:rsid w:val="0022236E"/>
    <w:rsid w:val="0023387F"/>
    <w:rsid w:val="0023617C"/>
    <w:rsid w:val="00242ADE"/>
    <w:rsid w:val="0024486C"/>
    <w:rsid w:val="00245165"/>
    <w:rsid w:val="00256ECD"/>
    <w:rsid w:val="00271080"/>
    <w:rsid w:val="00280F1B"/>
    <w:rsid w:val="002815C9"/>
    <w:rsid w:val="002839BB"/>
    <w:rsid w:val="00290188"/>
    <w:rsid w:val="00290A93"/>
    <w:rsid w:val="002916E3"/>
    <w:rsid w:val="0029785A"/>
    <w:rsid w:val="002A1B53"/>
    <w:rsid w:val="002B7C03"/>
    <w:rsid w:val="002C4FB5"/>
    <w:rsid w:val="002E2D1F"/>
    <w:rsid w:val="002F09EE"/>
    <w:rsid w:val="002F3F5B"/>
    <w:rsid w:val="00300E67"/>
    <w:rsid w:val="0030321D"/>
    <w:rsid w:val="00312179"/>
    <w:rsid w:val="003122A5"/>
    <w:rsid w:val="00345288"/>
    <w:rsid w:val="003526FA"/>
    <w:rsid w:val="00374399"/>
    <w:rsid w:val="00381649"/>
    <w:rsid w:val="003840DF"/>
    <w:rsid w:val="003A535E"/>
    <w:rsid w:val="003B269D"/>
    <w:rsid w:val="003F24B1"/>
    <w:rsid w:val="003F482C"/>
    <w:rsid w:val="00413B58"/>
    <w:rsid w:val="00425379"/>
    <w:rsid w:val="0045633B"/>
    <w:rsid w:val="0046122B"/>
    <w:rsid w:val="004A68CD"/>
    <w:rsid w:val="004C504D"/>
    <w:rsid w:val="004D4B65"/>
    <w:rsid w:val="004E59F6"/>
    <w:rsid w:val="004F48D6"/>
    <w:rsid w:val="004F6F1E"/>
    <w:rsid w:val="00524023"/>
    <w:rsid w:val="00525CF2"/>
    <w:rsid w:val="005306C1"/>
    <w:rsid w:val="005309EA"/>
    <w:rsid w:val="00530E85"/>
    <w:rsid w:val="00534AE4"/>
    <w:rsid w:val="005364C1"/>
    <w:rsid w:val="00561656"/>
    <w:rsid w:val="00563DA1"/>
    <w:rsid w:val="00597C15"/>
    <w:rsid w:val="005B4DB8"/>
    <w:rsid w:val="005B67D3"/>
    <w:rsid w:val="005B6D87"/>
    <w:rsid w:val="005D6B19"/>
    <w:rsid w:val="005F020B"/>
    <w:rsid w:val="0061505E"/>
    <w:rsid w:val="00617A15"/>
    <w:rsid w:val="00630165"/>
    <w:rsid w:val="00630750"/>
    <w:rsid w:val="0066172C"/>
    <w:rsid w:val="0068384C"/>
    <w:rsid w:val="00690307"/>
    <w:rsid w:val="00692797"/>
    <w:rsid w:val="006B402F"/>
    <w:rsid w:val="006D090B"/>
    <w:rsid w:val="006D0D53"/>
    <w:rsid w:val="006D2D1E"/>
    <w:rsid w:val="006D2D53"/>
    <w:rsid w:val="006E09C0"/>
    <w:rsid w:val="006E541C"/>
    <w:rsid w:val="006F56FF"/>
    <w:rsid w:val="00715543"/>
    <w:rsid w:val="00723EFB"/>
    <w:rsid w:val="00761C6D"/>
    <w:rsid w:val="0076623A"/>
    <w:rsid w:val="00767F19"/>
    <w:rsid w:val="00773B73"/>
    <w:rsid w:val="007819FA"/>
    <w:rsid w:val="00785E2B"/>
    <w:rsid w:val="007E2ACD"/>
    <w:rsid w:val="007F1B86"/>
    <w:rsid w:val="007F49D2"/>
    <w:rsid w:val="007F68FA"/>
    <w:rsid w:val="00803F47"/>
    <w:rsid w:val="008101DD"/>
    <w:rsid w:val="00820C5E"/>
    <w:rsid w:val="00821648"/>
    <w:rsid w:val="008278D8"/>
    <w:rsid w:val="008335FB"/>
    <w:rsid w:val="0083751C"/>
    <w:rsid w:val="00866C4C"/>
    <w:rsid w:val="00884BFD"/>
    <w:rsid w:val="0088562F"/>
    <w:rsid w:val="00890380"/>
    <w:rsid w:val="008B43BD"/>
    <w:rsid w:val="008C6B32"/>
    <w:rsid w:val="008D1F3C"/>
    <w:rsid w:val="008E2D42"/>
    <w:rsid w:val="008E3AFD"/>
    <w:rsid w:val="008F61B1"/>
    <w:rsid w:val="00905658"/>
    <w:rsid w:val="0091077C"/>
    <w:rsid w:val="0091267C"/>
    <w:rsid w:val="00932C8A"/>
    <w:rsid w:val="00940D10"/>
    <w:rsid w:val="00945806"/>
    <w:rsid w:val="009463E3"/>
    <w:rsid w:val="00955127"/>
    <w:rsid w:val="00957C3E"/>
    <w:rsid w:val="00986BAE"/>
    <w:rsid w:val="009942C3"/>
    <w:rsid w:val="009A686B"/>
    <w:rsid w:val="009C1006"/>
    <w:rsid w:val="009C3FE9"/>
    <w:rsid w:val="009C6DCF"/>
    <w:rsid w:val="009F4FF7"/>
    <w:rsid w:val="00A06EF1"/>
    <w:rsid w:val="00A15B31"/>
    <w:rsid w:val="00A161A6"/>
    <w:rsid w:val="00A22ED3"/>
    <w:rsid w:val="00A3787E"/>
    <w:rsid w:val="00A465FF"/>
    <w:rsid w:val="00A547FB"/>
    <w:rsid w:val="00A70808"/>
    <w:rsid w:val="00A764C8"/>
    <w:rsid w:val="00A77643"/>
    <w:rsid w:val="00A77E7F"/>
    <w:rsid w:val="00A80E8F"/>
    <w:rsid w:val="00A82E10"/>
    <w:rsid w:val="00A90641"/>
    <w:rsid w:val="00AA3478"/>
    <w:rsid w:val="00AD1EE6"/>
    <w:rsid w:val="00AE1EC1"/>
    <w:rsid w:val="00AE6C98"/>
    <w:rsid w:val="00AE6D3C"/>
    <w:rsid w:val="00AF41FA"/>
    <w:rsid w:val="00AF5B29"/>
    <w:rsid w:val="00AF73A4"/>
    <w:rsid w:val="00B14995"/>
    <w:rsid w:val="00B1510B"/>
    <w:rsid w:val="00B26201"/>
    <w:rsid w:val="00B2757A"/>
    <w:rsid w:val="00B27AE0"/>
    <w:rsid w:val="00B35032"/>
    <w:rsid w:val="00B375C2"/>
    <w:rsid w:val="00B55078"/>
    <w:rsid w:val="00B641FE"/>
    <w:rsid w:val="00B936C4"/>
    <w:rsid w:val="00B95FCD"/>
    <w:rsid w:val="00BA53EC"/>
    <w:rsid w:val="00BA775F"/>
    <w:rsid w:val="00BB3E20"/>
    <w:rsid w:val="00BC4967"/>
    <w:rsid w:val="00BD7BE0"/>
    <w:rsid w:val="00C02B2E"/>
    <w:rsid w:val="00C05993"/>
    <w:rsid w:val="00C07F0E"/>
    <w:rsid w:val="00C11FA8"/>
    <w:rsid w:val="00C12BAF"/>
    <w:rsid w:val="00C249F1"/>
    <w:rsid w:val="00C359EC"/>
    <w:rsid w:val="00C3611A"/>
    <w:rsid w:val="00C63A54"/>
    <w:rsid w:val="00C6725B"/>
    <w:rsid w:val="00C757D3"/>
    <w:rsid w:val="00C77D90"/>
    <w:rsid w:val="00CC1BE8"/>
    <w:rsid w:val="00CE36AB"/>
    <w:rsid w:val="00CE78DC"/>
    <w:rsid w:val="00CF25A8"/>
    <w:rsid w:val="00D00A82"/>
    <w:rsid w:val="00D01257"/>
    <w:rsid w:val="00D171E4"/>
    <w:rsid w:val="00D2463B"/>
    <w:rsid w:val="00D27FCC"/>
    <w:rsid w:val="00D344FD"/>
    <w:rsid w:val="00D4199D"/>
    <w:rsid w:val="00D44515"/>
    <w:rsid w:val="00D53D7C"/>
    <w:rsid w:val="00D7642D"/>
    <w:rsid w:val="00D76468"/>
    <w:rsid w:val="00D85B40"/>
    <w:rsid w:val="00D91EBF"/>
    <w:rsid w:val="00DA1EF7"/>
    <w:rsid w:val="00DA5202"/>
    <w:rsid w:val="00DE5F64"/>
    <w:rsid w:val="00DF39CC"/>
    <w:rsid w:val="00E1280B"/>
    <w:rsid w:val="00E336F2"/>
    <w:rsid w:val="00E42B61"/>
    <w:rsid w:val="00E56DA3"/>
    <w:rsid w:val="00E73A7A"/>
    <w:rsid w:val="00E833B6"/>
    <w:rsid w:val="00E85BB1"/>
    <w:rsid w:val="00E87D7D"/>
    <w:rsid w:val="00EB7DD2"/>
    <w:rsid w:val="00EC6882"/>
    <w:rsid w:val="00ED79E6"/>
    <w:rsid w:val="00F0219F"/>
    <w:rsid w:val="00F26177"/>
    <w:rsid w:val="00F345BB"/>
    <w:rsid w:val="00F461E9"/>
    <w:rsid w:val="00F520C1"/>
    <w:rsid w:val="00F56F73"/>
    <w:rsid w:val="00F5781E"/>
    <w:rsid w:val="00F7508A"/>
    <w:rsid w:val="00F7535C"/>
    <w:rsid w:val="00F817F9"/>
    <w:rsid w:val="00F81FD0"/>
    <w:rsid w:val="00F842D1"/>
    <w:rsid w:val="00F8689A"/>
    <w:rsid w:val="00F86AF9"/>
    <w:rsid w:val="00F86E9C"/>
    <w:rsid w:val="00FC3B7C"/>
    <w:rsid w:val="00FE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64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BalloonText">
    <w:name w:val="Balloon Text"/>
    <w:basedOn w:val="Normal"/>
    <w:semiHidden/>
    <w:rsid w:val="00C12B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49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499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14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rsid w:val="00B375C2"/>
    <w:pPr>
      <w:widowControl w:val="0"/>
      <w:overflowPunct/>
      <w:textAlignment w:val="auto"/>
    </w:pPr>
    <w:rPr>
      <w:szCs w:val="24"/>
      <w:lang w:val="en-US" w:eastAsia="en-AU"/>
    </w:rPr>
  </w:style>
  <w:style w:type="paragraph" w:customStyle="1" w:styleId="Style1">
    <w:name w:val="Style 1"/>
    <w:basedOn w:val="Normal"/>
    <w:rsid w:val="006F56FF"/>
    <w:pPr>
      <w:widowControl w:val="0"/>
      <w:overflowPunct/>
      <w:adjustRightInd/>
      <w:spacing w:before="288" w:line="228" w:lineRule="exact"/>
      <w:textAlignment w:val="auto"/>
    </w:pPr>
    <w:rPr>
      <w:szCs w:val="24"/>
      <w:lang w:val="en-US" w:eastAsia="en-AU"/>
    </w:rPr>
  </w:style>
  <w:style w:type="paragraph" w:customStyle="1" w:styleId="Style4">
    <w:name w:val="Style 4"/>
    <w:basedOn w:val="Normal"/>
    <w:rsid w:val="006F56FF"/>
    <w:pPr>
      <w:widowControl w:val="0"/>
      <w:tabs>
        <w:tab w:val="left" w:pos="756"/>
      </w:tabs>
      <w:overflowPunct/>
      <w:adjustRightInd/>
      <w:ind w:left="756" w:hanging="360"/>
      <w:textAlignment w:val="auto"/>
    </w:pPr>
    <w:rPr>
      <w:szCs w:val="24"/>
      <w:lang w:val="en-US" w:eastAsia="en-AU"/>
    </w:rPr>
  </w:style>
  <w:style w:type="paragraph" w:customStyle="1" w:styleId="Style5">
    <w:name w:val="Style 5"/>
    <w:basedOn w:val="Normal"/>
    <w:rsid w:val="006F56FF"/>
    <w:pPr>
      <w:widowControl w:val="0"/>
      <w:overflowPunct/>
      <w:adjustRightInd/>
      <w:spacing w:before="288" w:line="192" w:lineRule="exact"/>
      <w:ind w:right="504"/>
      <w:textAlignment w:val="auto"/>
    </w:pPr>
    <w:rPr>
      <w:szCs w:val="24"/>
      <w:lang w:val="en-US" w:eastAsia="en-AU"/>
    </w:rPr>
  </w:style>
  <w:style w:type="paragraph" w:customStyle="1" w:styleId="Style3">
    <w:name w:val="Style 3"/>
    <w:basedOn w:val="Normal"/>
    <w:rsid w:val="006F56FF"/>
    <w:pPr>
      <w:widowControl w:val="0"/>
      <w:overflowPunct/>
      <w:adjustRightInd/>
      <w:spacing w:line="492" w:lineRule="atLeast"/>
      <w:ind w:left="72"/>
      <w:textAlignment w:val="auto"/>
    </w:pPr>
    <w:rPr>
      <w:szCs w:val="24"/>
      <w:lang w:val="en-US" w:eastAsia="en-AU"/>
    </w:rPr>
  </w:style>
  <w:style w:type="paragraph" w:styleId="CommentSubject">
    <w:name w:val="annotation subject"/>
    <w:basedOn w:val="CommentText"/>
    <w:next w:val="CommentText"/>
    <w:semiHidden/>
    <w:rsid w:val="006E09C0"/>
    <w:rPr>
      <w:b/>
      <w:bCs/>
    </w:rPr>
  </w:style>
  <w:style w:type="paragraph" w:styleId="BodyText">
    <w:name w:val="Body Text"/>
    <w:basedOn w:val="Normal"/>
    <w:rsid w:val="002E2D1F"/>
    <w:pPr>
      <w:spacing w:after="120"/>
    </w:pPr>
  </w:style>
  <w:style w:type="paragraph" w:styleId="FootnoteText">
    <w:name w:val="footnote text"/>
    <w:basedOn w:val="Normal"/>
    <w:semiHidden/>
    <w:rsid w:val="00345288"/>
    <w:pPr>
      <w:overflowPunct/>
      <w:autoSpaceDE/>
      <w:autoSpaceDN/>
      <w:adjustRightInd/>
      <w:textAlignment w:val="auto"/>
    </w:pPr>
    <w:rPr>
      <w:sz w:val="20"/>
      <w:lang w:eastAsia="en-AU"/>
    </w:rPr>
  </w:style>
  <w:style w:type="character" w:styleId="FootnoteReference">
    <w:name w:val="footnote reference"/>
    <w:basedOn w:val="DefaultParagraphFont"/>
    <w:semiHidden/>
    <w:rsid w:val="00345288"/>
    <w:rPr>
      <w:vertAlign w:val="superscript"/>
    </w:rPr>
  </w:style>
  <w:style w:type="character" w:styleId="Hyperlink">
    <w:name w:val="Hyperlink"/>
    <w:basedOn w:val="DefaultParagraphFont"/>
    <w:rsid w:val="0046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Whole%20of%20Governments%20submission%20-%20fixed%20speed%20camera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PSQT\CLLO\Templates\Proformas\Cab%20Submission%20Formats\Policy-Memo%20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Policy-Memo Submission.dot</Template>
  <TotalTime>0</TotalTime>
  <Pages>1</Pages>
  <Words>208</Words>
  <Characters>1170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1379</CharactersWithSpaces>
  <SharedDoc>false</SharedDoc>
  <HyperlinkBase>https://www.cabinet.qld.gov.au/documents/2010/May/Inquiry into road safety benefits of fixed speed cameras/</HyperlinkBase>
  <HLinks>
    <vt:vector size="6" baseType="variant">
      <vt:variant>
        <vt:i4>4194391</vt:i4>
      </vt:variant>
      <vt:variant>
        <vt:i4>0</vt:i4>
      </vt:variant>
      <vt:variant>
        <vt:i4>0</vt:i4>
      </vt:variant>
      <vt:variant>
        <vt:i4>5</vt:i4>
      </vt:variant>
      <vt:variant>
        <vt:lpwstr>Attachments/Whole of Governments submission - fixed speed cameras.pdf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Police</cp:keywords>
  <cp:lastModifiedBy/>
  <cp:revision>2</cp:revision>
  <cp:lastPrinted>2010-05-10T00:05:00Z</cp:lastPrinted>
  <dcterms:created xsi:type="dcterms:W3CDTF">2017-10-24T22:20:00Z</dcterms:created>
  <dcterms:modified xsi:type="dcterms:W3CDTF">2018-03-06T01:04:00Z</dcterms:modified>
  <cp:category>Committees,Roads,Police</cp:category>
</cp:coreProperties>
</file>